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3CA" w:rsidRPr="00CC47BF" w:rsidRDefault="008B73CA" w:rsidP="00B42808">
      <w:pPr>
        <w:spacing w:after="0" w:line="240" w:lineRule="auto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CC47BF">
        <w:rPr>
          <w:rFonts w:ascii="Liberation Serif" w:hAnsi="Liberation Serif" w:cs="Liberation Serif"/>
          <w:b/>
          <w:sz w:val="26"/>
          <w:szCs w:val="26"/>
        </w:rPr>
        <w:t xml:space="preserve">Информация о </w:t>
      </w:r>
      <w:r w:rsidR="00B42808" w:rsidRPr="00CC47BF">
        <w:rPr>
          <w:rFonts w:ascii="Liberation Serif" w:hAnsi="Liberation Serif" w:cs="Liberation Serif"/>
          <w:b/>
          <w:sz w:val="26"/>
          <w:szCs w:val="26"/>
        </w:rPr>
        <w:t>муниципальных льготах и мерах социальной поддержки</w:t>
      </w:r>
      <w:r w:rsidRPr="00CC47BF">
        <w:rPr>
          <w:rFonts w:ascii="Liberation Serif" w:hAnsi="Liberation Serif" w:cs="Liberation Serif"/>
          <w:b/>
          <w:sz w:val="26"/>
          <w:szCs w:val="26"/>
        </w:rPr>
        <w:t xml:space="preserve"> в </w:t>
      </w:r>
      <w:r w:rsidR="00B42808" w:rsidRPr="00CC47BF">
        <w:rPr>
          <w:rFonts w:ascii="Liberation Serif" w:hAnsi="Liberation Serif" w:cs="Liberation Serif"/>
          <w:b/>
          <w:sz w:val="26"/>
          <w:szCs w:val="26"/>
        </w:rPr>
        <w:t>МО «город Екатеринбург»</w:t>
      </w:r>
      <w:r w:rsidRPr="00CC47BF">
        <w:rPr>
          <w:rFonts w:ascii="Liberation Serif" w:hAnsi="Liberation Serif" w:cs="Liberation Serif"/>
          <w:b/>
          <w:sz w:val="26"/>
          <w:szCs w:val="26"/>
        </w:rPr>
        <w:t xml:space="preserve"> военнослужащи</w:t>
      </w:r>
      <w:r w:rsidR="00F40466" w:rsidRPr="00CC47BF">
        <w:rPr>
          <w:rFonts w:ascii="Liberation Serif" w:hAnsi="Liberation Serif" w:cs="Liberation Serif"/>
          <w:b/>
          <w:sz w:val="26"/>
          <w:szCs w:val="26"/>
        </w:rPr>
        <w:t>х</w:t>
      </w:r>
      <w:r w:rsidRPr="00CC47BF">
        <w:rPr>
          <w:rFonts w:ascii="Liberation Serif" w:hAnsi="Liberation Serif" w:cs="Liberation Serif"/>
          <w:b/>
          <w:sz w:val="26"/>
          <w:szCs w:val="26"/>
        </w:rPr>
        <w:t xml:space="preserve"> и член</w:t>
      </w:r>
      <w:r w:rsidR="00F40466" w:rsidRPr="00CC47BF">
        <w:rPr>
          <w:rFonts w:ascii="Liberation Serif" w:hAnsi="Liberation Serif" w:cs="Liberation Serif"/>
          <w:b/>
          <w:sz w:val="26"/>
          <w:szCs w:val="26"/>
        </w:rPr>
        <w:t>ов</w:t>
      </w:r>
      <w:r w:rsidRPr="00CC47BF">
        <w:rPr>
          <w:rFonts w:ascii="Liberation Serif" w:hAnsi="Liberation Serif" w:cs="Liberation Serif"/>
          <w:b/>
          <w:sz w:val="26"/>
          <w:szCs w:val="26"/>
        </w:rPr>
        <w:t xml:space="preserve"> их семей</w:t>
      </w:r>
      <w:r w:rsidR="00F40466" w:rsidRPr="00CC47BF">
        <w:rPr>
          <w:rFonts w:ascii="Liberation Serif" w:hAnsi="Liberation Serif" w:cs="Liberation Serif"/>
          <w:b/>
          <w:sz w:val="26"/>
          <w:szCs w:val="26"/>
        </w:rPr>
        <w:t xml:space="preserve"> по состоянию на 01 октября 2026 года</w:t>
      </w:r>
    </w:p>
    <w:p w:rsidR="00B42808" w:rsidRPr="00CC47BF" w:rsidRDefault="00B42808" w:rsidP="00551C45">
      <w:pPr>
        <w:spacing w:after="0" w:line="240" w:lineRule="auto"/>
        <w:rPr>
          <w:rFonts w:ascii="Liberation Serif" w:hAnsi="Liberation Serif" w:cs="Liberation Serif"/>
          <w:sz w:val="26"/>
          <w:szCs w:val="26"/>
        </w:rPr>
      </w:pPr>
    </w:p>
    <w:tbl>
      <w:tblPr>
        <w:tblW w:w="148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0"/>
        <w:gridCol w:w="8930"/>
      </w:tblGrid>
      <w:tr w:rsidR="00B42808" w:rsidRPr="00CC47BF" w:rsidTr="00B4280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551C4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>Муниципальные льготы и меры социальной поддержки, предоставляемые в настоящее время военнослужащим и членам их семей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551C4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>Нормативные правовые акты, регламентирующие предоставление льгот и мер социальной поддержки военнослужащим и членам их семей</w:t>
            </w:r>
          </w:p>
        </w:tc>
      </w:tr>
      <w:tr w:rsidR="00B42808" w:rsidRPr="00CC47BF" w:rsidTr="00B4280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 xml:space="preserve">1. Введение единовременной денежной </w:t>
            </w:r>
            <w:bookmarkStart w:id="0" w:name="_GoBack"/>
            <w:bookmarkEnd w:id="0"/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>выплаты семьям погибших военнослужащих в размере 30 000 рублей;</w:t>
            </w:r>
          </w:p>
          <w:p w:rsidR="00B42808" w:rsidRPr="00CC47BF" w:rsidRDefault="00B42808" w:rsidP="00551C4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 xml:space="preserve">1. Постановление Администрации города Екатеринбурга от 23.12.2022 № 3970 «О предоставлении единовременной денежной выплаты семьям военнослужащих, лиц, проходивших службу в войсках национальной гвардии Российской Федерации, граждан, призванных в соответствии с Указом Президента Российской Федерации </w:t>
            </w: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br/>
              <w:t>от 21.09.2022 № 647 «Об объявлении частичной мобилизации в Российской Федерации» на военную службу по мобилизации в Вооруженные Силы Российской Федерации, граждан, пребывавших в соответствии с Федеральным законом от 31.05.1996 № 61-ФЗ «Об обороне» в добровольческих формированиях, лиц, заключивших контракты (имевших иные правоотношения) с организациями, содействующими выполнению задач, возложенных на Вооруженные Силы Российской Федерации, погибших (умерших) при выполнении задач в ходе специальной военной операции»;</w:t>
            </w:r>
          </w:p>
          <w:p w:rsidR="00B42808" w:rsidRPr="00CC47BF" w:rsidRDefault="00B42808" w:rsidP="00551C4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B42808" w:rsidRPr="00CC47BF" w:rsidTr="00B4280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>2. Введение единовременной денежной выплаты гражданам, заключившим контракты о прохождении военной службы в Вооруженных Силах Российской Федерации в период с 01.01.2025 по 31.12.2026, в размере 200 000 рублей;</w:t>
            </w:r>
          </w:p>
          <w:p w:rsidR="00B42808" w:rsidRPr="00CC47BF" w:rsidRDefault="00B42808" w:rsidP="00551C4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>2. Постановление Администрации города Екатеринбурга от 17.03.2025 № 497 «О предоставлении единовременной денежной выплаты гражданам, заключившим с Министерством обороны Российской Федерации контракты о прохождении военной службы в связи с проведением специальной военной операции» (в ред. от 16.02.2026 № 233);</w:t>
            </w:r>
          </w:p>
          <w:p w:rsidR="00B42808" w:rsidRPr="00CC47BF" w:rsidRDefault="00B42808" w:rsidP="00551C4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B42808" w:rsidRPr="00CC47BF" w:rsidTr="00B4280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 xml:space="preserve">3. Предоставление отдельным категориям граждан компенсации расходов на оплату жилого помещения и коммунальных услуг (государственная услуга); </w:t>
            </w:r>
          </w:p>
          <w:p w:rsidR="00B42808" w:rsidRPr="00CC47BF" w:rsidRDefault="00B42808" w:rsidP="00551C4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 xml:space="preserve">3. Постановление Администрации </w:t>
            </w: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br/>
              <w:t>г. Екатеринбурга от 22.12.2021 № 2842 «Об утверждении Административного регламента исполнения переданных государственных полномочий Российской Федерации и Свердловской области по предоставлению государственной услуги «Предоставление компенсации расходов на оплату жилого помещения и коммунальных услуг отдельным категориям граждан».</w:t>
            </w:r>
          </w:p>
          <w:p w:rsidR="00B42808" w:rsidRPr="00CC47BF" w:rsidRDefault="00B42808" w:rsidP="00551C4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B42808" w:rsidRPr="00CC47BF" w:rsidTr="00B4280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>4. Направление в первоочередном порядке детей участников СВО по достижении ими возраста полутора лет в муниципальные дошкольные образовательные организации;</w:t>
            </w:r>
          </w:p>
          <w:p w:rsidR="00B42808" w:rsidRPr="00CC47BF" w:rsidRDefault="00B42808" w:rsidP="00551C4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>4. Постановление Администрации города Екатеринбурга от 29.10.2021 № 2365 «Об утверждении Административного регламента предоставления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образования».</w:t>
            </w:r>
          </w:p>
          <w:p w:rsidR="00B42808" w:rsidRPr="00CC47BF" w:rsidRDefault="00B42808" w:rsidP="00551C4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B42808" w:rsidRPr="00CC47BF" w:rsidTr="00B4280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5. Предоставление первоочередного права на зачисление или оказание содействия участникам СВО и членам их семей по предоставлению первоочередного права на перевод ребенка участника СВО в другую, наиболее приближенную к месту жительства, муниципальную дошкольную образовательную организацию и общеобразовательную организацию;</w:t>
            </w:r>
          </w:p>
          <w:p w:rsidR="00B42808" w:rsidRPr="00CC47BF" w:rsidRDefault="00B42808" w:rsidP="00551C4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 xml:space="preserve">5. Постановление Администрации города Екатеринбурга от 29.10.2021 № 2365 «Об утверждении Административного регламента предоставления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образования»; </w:t>
            </w:r>
          </w:p>
          <w:p w:rsidR="00B42808" w:rsidRPr="00CC47BF" w:rsidRDefault="00B42808" w:rsidP="00645146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>Постановление Администрации города Екатеринбурга от 13.12.2019 № 2944 «Прием заявлений о зачислении в муниципальные образовательные организации, реализующие программы общего образования»;</w:t>
            </w:r>
          </w:p>
        </w:tc>
      </w:tr>
      <w:tr w:rsidR="00B42808" w:rsidRPr="00CC47BF" w:rsidTr="00B4280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>6. Организация работы дежурных групп в дошкольных образовательных организациях для детей мобилизованных граждан и детей работников предприятий оборонно-промышленного комплекса, расположенных на территории муниципального образования «город Екатеринбург»;</w:t>
            </w:r>
          </w:p>
          <w:p w:rsidR="00B42808" w:rsidRPr="00CC47BF" w:rsidRDefault="00B42808" w:rsidP="00551C4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 xml:space="preserve">6. Распоряжение Департамента образования Администрации города Екатеринбурга </w:t>
            </w: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br/>
              <w:t>от 13.10.2022 № 2227/36/46 «Об открытии групп продленного дня, дежурных групп в муниципальных образовательных организациях города Екатеринбурга»;</w:t>
            </w:r>
          </w:p>
          <w:p w:rsidR="00B42808" w:rsidRPr="00CC47BF" w:rsidRDefault="00B42808" w:rsidP="00551C4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B42808" w:rsidRPr="00CC47BF" w:rsidTr="00B4280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>7. Освобождение от платы, взимаемой с родителей за присмотр и уход за детьми участников СВО в муниципальных образовательных организациях, реализующих образовательные программы дошкольного образования;</w:t>
            </w:r>
          </w:p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 xml:space="preserve">7. Распоряжение Департамента образования Администрации города Екатеринбурга </w:t>
            </w: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br/>
              <w:t>от 15.11.2022 № 2480/46/36 «О внесении изменений в распоряжение Департамента образования Администрации города Екатеринбурга от 21.10.2020 № 2709/46/36 «Об утверждении Порядка взимания платы с родителей (законных представителей) несовершеннолетних обучающихся за присмотр и уход за детьми, в муниципальных образовательных организациях, реализующих образовательные программы дошкольного образования, функции учредителя которых осуществляет Департамент образования Администрации города Екатеринбурга»;</w:t>
            </w:r>
          </w:p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 xml:space="preserve">Распоряжение Управления культуры Администрации города Екатеринбурга </w:t>
            </w: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br/>
              <w:t>от 28.12.2024 № 390/46/37 «Об установлении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Муниципальном нетиповом автономном общеобразовательном учреждении культуры «Гимназия «Арт-Этюд».</w:t>
            </w:r>
          </w:p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B42808" w:rsidRPr="00CC47BF" w:rsidTr="00B4280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 xml:space="preserve">8. Освобождение от платы, взимаемой с родителей за присмотр и уход за детьми в группах продленного дня в муниципальных общеобразовательных организациях, реализующих образовательные программы начального общего, основного общего и среднего общего </w:t>
            </w: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образования, функции учредителя которых выполняет Департамент образования Администрации города Екатеринбурга;</w:t>
            </w:r>
          </w:p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8. Распоряжение Департамента образования Администрации города Екатеринбурга </w:t>
            </w: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от 29.12.2023 № 2753/46/36 «Об утверждении Порядка взимания платы с родителей (законных представителей) несовершеннолетних обучающихся за присмотр и уход за детьми в муниципальных общеобразовательных организациях, реализующих образовательные программы начального общего, основного общего и среднего </w:t>
            </w: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общего образования, функции учредителя которых выполняет Департамент образования Администрации города Екатеринбурга»;</w:t>
            </w:r>
          </w:p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B42808" w:rsidRPr="00CC47BF" w:rsidTr="00B4280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9. Обеспечение детей участников СВО бесплатным горячим питанием (завтрак или обед), обучающихся по очной форме обучения в муниципальных общеобразовательных организациях по имеющим государственную аккредитацию образовательным программам основного общего и среднего общего образования; </w:t>
            </w:r>
          </w:p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 xml:space="preserve">9. Постановление Администрации города Екатеринбурга от 26.07.2023 № 1943 «Об утверждении Административного регламента предоставления услуги «Предоставление мер социальной защиты (поддержки) детям, обучающимся в муниципальных общеобразовательных учреждениях»; </w:t>
            </w:r>
          </w:p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>Постановление Администрации города Екатеринбурга от 30.12.2025 № 3012 «Об организации питания обучающихся в муниципальных общеобразовательных организациях в 2026 году»;</w:t>
            </w:r>
          </w:p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B42808" w:rsidRPr="00CC47BF" w:rsidTr="00B4280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>10. Внеочередное право предоставления путевки в организации отдыха и оздоровления детям военнослужащих, погибших (умерших) при выполнении задач в ходе проведения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усыновленные (удочеренные) или находящиеся под опекой или попечительством в семье, включая приемную семью либо в случаях, предусмотренных законом Свердловской области, патронатную семью;</w:t>
            </w:r>
          </w:p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>10. Постановление Администрации города Екатеринбурга от 02.02.2024 № 306 «Об утверждении Административного регламента предоставления муниципальной услуги «Организация отдыха детей в каникулярное время» и о внесении изменения в Постановление Администрации города Екатеринбурга от 12.08.2019 № 1950 «Об утверждении сводного перечня услуг, предоставляемых Администрацией города Екатеринбурга и подведомственными ей учреждениями (организациями)»;</w:t>
            </w:r>
          </w:p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B42808" w:rsidRPr="00CC47BF" w:rsidTr="00B4280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>11. Первоочередное право предоставления путевки в организации отдыха и оздоровления детям военнослужащих и детям граждан, пребывающих в добровольческих формированиях, в том числе усыновленные (удочеренные) или находящиеся под опекой или попечительством в семье, включая приемную семью либо в случаях, предусмотренных законом Свердловской области, патронатную семью;</w:t>
            </w:r>
          </w:p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>11. Постановление Администрации города Екатеринбурга от 05.03.2026 № 404 «Об организации отдыха детей в каникулярное время, включая мероприятия по обеспечению безопасности их жизни и здоровья, в 2026 году»;</w:t>
            </w:r>
          </w:p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B42808" w:rsidRPr="00CC47BF" w:rsidTr="00B4280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 xml:space="preserve">12. Организация отдыха без взимания родительской платы детям военнослужащих, принимавших участие в </w:t>
            </w: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специальной военной операции, погибших (умерших) при исполнении обязанностей военной службы;</w:t>
            </w:r>
          </w:p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12. Постановление Администрации города Екатеринбурга от 05.03.2026 № 404 «Об организации отдыха детей в каникулярное время, включая мероприятия по </w:t>
            </w: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обеспечению безопасности их жизни и здоровья, в 2026 году».</w:t>
            </w:r>
          </w:p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B42808" w:rsidRPr="00CC47BF" w:rsidTr="00B4280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13. Освобождение от оплаты за обучение несовершеннолетних обучающихся, принятых на обучение за счет средств физического лица по дополнительным предпрофессиональным и общеразвивающим программам в муниципальные бюджетные (автономные) учреждения культуры дополнительного образования, «Муниципальное нетиповое автономное общеобразовательной учреждение культуры «Гимназия «Арт-Этюд»;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 xml:space="preserve">13. Распоряжение Департамента культуры Администрации города Екатеринбурга </w:t>
            </w: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br/>
              <w:t>от 14.04.2025 № 135/46/37 «О представлении меры социальной поддержки отдельным категориям граждан, осваивающих дополнительные предпрофессиональные и общеразвивающие программы в сфере искусств в муниципальных бюджетных (автономных) учреждениях культуры дополнительного образования, Муниципальном нетиповом автономном общеобразовательном учреждении культуры «Гимназия «Арт-Этюд»;</w:t>
            </w:r>
          </w:p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B42808" w:rsidRPr="00CC47BF" w:rsidTr="00B4280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>14. Первоочередное право зачисления на бюджетные места в учреждения, подведомственные Департаменту физической культуры и спорта, детей участников специальной военной операции в организации, осуществляющие спортивную подготовку, и обеспечение их спортивным инвентарем и экипировкой (в том числе в случае гибели (смерти) участников специальной военной операции»;</w:t>
            </w:r>
          </w:p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>14. Распоряжение начальника Управления по физической культуре и спорту Администрации города Екатеринбурга от 23.09.2024 № 857/46/39 «О зачислении в первоочередном порядке на бюджетные места детей участников специальной военной операции в организации, осуществляющие спортивную подготовку, и обеспечение их спортивным инвентарем и экипировкой (в том числе в случае гибели (смерти) участников специальной военной операции»;</w:t>
            </w:r>
          </w:p>
        </w:tc>
      </w:tr>
      <w:tr w:rsidR="00B42808" w:rsidRPr="00CC47BF" w:rsidTr="00B4280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>15. Предоставление детям бесплатного посещения занятий (кружки, секции и иные подобные занятия) по дополнительным общеобразовательным программам в муниципальных организациях;</w:t>
            </w:r>
          </w:p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>15. Постановление Администрации города Екатеринбурга от 01.10.2015 № 2749 «Об утверждении Административного регламента предоставления муниципальной услуги муниципальными учреждениями дополнительного образования «Запись на обучение по дополнительной общеобразовательной программе»;</w:t>
            </w:r>
          </w:p>
        </w:tc>
      </w:tr>
      <w:tr w:rsidR="00B42808" w:rsidRPr="00CC47BF" w:rsidTr="00B4280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 xml:space="preserve">16. Бесплатное посещение участниками специальной военной операции и членами их семей мероприятий, создаваемых муниципальными бюджетными (автономными) учреждениями культуры; </w:t>
            </w:r>
          </w:p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 xml:space="preserve">16. Распоряжение Департамента культуры Администрации города Екатеринбурга </w:t>
            </w: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br/>
              <w:t>от 31.07.2025 № 240/46/37 «Об организации бесплатного посещения участниками специальной военной операции и членами их семей мероприятий, создаваемых муниципальными бюджетными (автономными) учреждениями культуры, в отношении которых функции и полномочия учредителя от имени городского округа муниципального образования «город Екатеринбург» осуществляет Администрация города Екатеринбурга в лице Департамента культуры Администрации города Екатеринбурга»;</w:t>
            </w:r>
          </w:p>
        </w:tc>
      </w:tr>
      <w:tr w:rsidR="00B42808" w:rsidRPr="00CC47BF" w:rsidTr="00B4280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 xml:space="preserve">17. Предоставление мер имущественной поддержки лицам, являющимся арендаторами по договорам </w:t>
            </w: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аренды земельных участков;</w:t>
            </w:r>
          </w:p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17. Постановление Администрации города Екатеринбурга от 11.05.2023 № 1148 «Об утверждении Порядка предоставления мер имущественной поддержки лицам, </w:t>
            </w: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являющимся арендаторами по договорам аренды земельных участков, находящихся в собственности муниципального образования «город Екатеринбург», в связи с прохождением военной службы или оказанием добровольного содействия в выполнении задач, возложенных на Вооруженные Силы Российской Федерации».</w:t>
            </w:r>
          </w:p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B42808" w:rsidRPr="00CC47BF" w:rsidTr="00B4280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18. Предоставление отсрочки уплаты арендной платы по договорам аренды муниципального имущества. </w:t>
            </w:r>
          </w:p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2808" w:rsidRPr="00CC47BF" w:rsidRDefault="00B42808" w:rsidP="0064514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47BF">
              <w:rPr>
                <w:rFonts w:ascii="Liberation Serif" w:hAnsi="Liberation Serif" w:cs="Liberation Serif"/>
                <w:sz w:val="24"/>
                <w:szCs w:val="24"/>
              </w:rPr>
              <w:t>18. Постановление Администрации города Екатеринбурга от 29.03.2023 № 743 «Об утверждении Порядка предоставления мер поддержки лицам, являющимся арендаторами по договорам аренды муниципального нежилого фонда муниципального образования «город Екатеринбург», в связи с прохождением военной службы или оказанием добровольного содействия в выполнении задач, возложенных на Вооруженные Силы Российской Федерации».</w:t>
            </w:r>
          </w:p>
        </w:tc>
      </w:tr>
    </w:tbl>
    <w:p w:rsidR="008B73CA" w:rsidRPr="00CC47BF" w:rsidRDefault="008B73CA" w:rsidP="00551C45">
      <w:pPr>
        <w:spacing w:after="0" w:line="240" w:lineRule="auto"/>
        <w:rPr>
          <w:rFonts w:ascii="Liberation Serif" w:hAnsi="Liberation Serif" w:cs="Liberation Serif"/>
          <w:sz w:val="26"/>
          <w:szCs w:val="26"/>
        </w:rPr>
      </w:pPr>
    </w:p>
    <w:sectPr w:rsidR="008B73CA" w:rsidRPr="00CC47BF" w:rsidSect="00645146">
      <w:headerReference w:type="default" r:id="rId8"/>
      <w:pgSz w:w="16838" w:h="11906" w:orient="landscape"/>
      <w:pgMar w:top="851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109" w:rsidRDefault="00450109">
      <w:pPr>
        <w:spacing w:after="0" w:line="240" w:lineRule="auto"/>
      </w:pPr>
      <w:r>
        <w:separator/>
      </w:r>
    </w:p>
  </w:endnote>
  <w:endnote w:type="continuationSeparator" w:id="0">
    <w:p w:rsidR="00450109" w:rsidRDefault="00450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8030705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T Astra Serif">
    <w:altName w:val="Sports World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109" w:rsidRDefault="00450109">
      <w:pPr>
        <w:spacing w:after="0" w:line="240" w:lineRule="auto"/>
      </w:pPr>
      <w:r>
        <w:separator/>
      </w:r>
    </w:p>
  </w:footnote>
  <w:footnote w:type="continuationSeparator" w:id="0">
    <w:p w:rsidR="00450109" w:rsidRDefault="00450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349129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B114D" w:rsidRPr="00F01C33" w:rsidRDefault="00CB114D">
        <w:pPr>
          <w:pStyle w:val="a8"/>
          <w:jc w:val="center"/>
          <w:rPr>
            <w:rFonts w:ascii="Times New Roman" w:hAnsi="Times New Roman"/>
            <w:sz w:val="24"/>
            <w:szCs w:val="24"/>
          </w:rPr>
        </w:pPr>
        <w:r w:rsidRPr="00CA4D60">
          <w:rPr>
            <w:rFonts w:ascii="PT Astra Serif" w:hAnsi="PT Astra Serif"/>
          </w:rPr>
          <w:fldChar w:fldCharType="begin"/>
        </w:r>
        <w:r w:rsidRPr="00CA4D60">
          <w:rPr>
            <w:rFonts w:ascii="PT Astra Serif" w:hAnsi="PT Astra Serif"/>
          </w:rPr>
          <w:instrText>PAGE   \* MERGEFORMAT</w:instrText>
        </w:r>
        <w:r w:rsidRPr="00CA4D60">
          <w:rPr>
            <w:rFonts w:ascii="PT Astra Serif" w:hAnsi="PT Astra Serif"/>
          </w:rPr>
          <w:fldChar w:fldCharType="separate"/>
        </w:r>
        <w:r w:rsidR="00CC47BF">
          <w:rPr>
            <w:rFonts w:ascii="PT Astra Serif" w:hAnsi="PT Astra Serif"/>
            <w:noProof/>
          </w:rPr>
          <w:t>2</w:t>
        </w:r>
        <w:r w:rsidRPr="00CA4D60">
          <w:rPr>
            <w:rFonts w:ascii="PT Astra Serif" w:hAnsi="PT Astra Seri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85ACD"/>
    <w:multiLevelType w:val="multilevel"/>
    <w:tmpl w:val="44FCF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6C08F4"/>
    <w:multiLevelType w:val="multilevel"/>
    <w:tmpl w:val="747C3AAA"/>
    <w:lvl w:ilvl="0">
      <w:start w:val="1"/>
      <w:numFmt w:val="decimal"/>
      <w:lvlText w:val="%1."/>
      <w:lvlJc w:val="left"/>
      <w:pPr>
        <w:ind w:left="394" w:hanging="360"/>
      </w:pPr>
    </w:lvl>
    <w:lvl w:ilvl="1">
      <w:start w:val="1"/>
      <w:numFmt w:val="lowerLetter"/>
      <w:lvlText w:val="%2."/>
      <w:lvlJc w:val="left"/>
      <w:pPr>
        <w:ind w:left="1114" w:hanging="360"/>
      </w:pPr>
    </w:lvl>
    <w:lvl w:ilvl="2">
      <w:start w:val="1"/>
      <w:numFmt w:val="lowerRoman"/>
      <w:lvlText w:val="%3."/>
      <w:lvlJc w:val="right"/>
      <w:pPr>
        <w:ind w:left="1834" w:hanging="180"/>
      </w:pPr>
    </w:lvl>
    <w:lvl w:ilvl="3">
      <w:start w:val="1"/>
      <w:numFmt w:val="decimal"/>
      <w:lvlText w:val="%4."/>
      <w:lvlJc w:val="left"/>
      <w:pPr>
        <w:ind w:left="2554" w:hanging="360"/>
      </w:pPr>
    </w:lvl>
    <w:lvl w:ilvl="4">
      <w:start w:val="1"/>
      <w:numFmt w:val="lowerLetter"/>
      <w:lvlText w:val="%5."/>
      <w:lvlJc w:val="left"/>
      <w:pPr>
        <w:ind w:left="3274" w:hanging="360"/>
      </w:pPr>
    </w:lvl>
    <w:lvl w:ilvl="5">
      <w:start w:val="1"/>
      <w:numFmt w:val="lowerRoman"/>
      <w:lvlText w:val="%6."/>
      <w:lvlJc w:val="right"/>
      <w:pPr>
        <w:ind w:left="3994" w:hanging="180"/>
      </w:pPr>
    </w:lvl>
    <w:lvl w:ilvl="6">
      <w:start w:val="1"/>
      <w:numFmt w:val="decimal"/>
      <w:lvlText w:val="%7."/>
      <w:lvlJc w:val="left"/>
      <w:pPr>
        <w:ind w:left="4714" w:hanging="360"/>
      </w:pPr>
    </w:lvl>
    <w:lvl w:ilvl="7">
      <w:start w:val="1"/>
      <w:numFmt w:val="lowerLetter"/>
      <w:lvlText w:val="%8."/>
      <w:lvlJc w:val="left"/>
      <w:pPr>
        <w:ind w:left="5434" w:hanging="360"/>
      </w:pPr>
    </w:lvl>
    <w:lvl w:ilvl="8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436E11D3"/>
    <w:multiLevelType w:val="multilevel"/>
    <w:tmpl w:val="EE945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85280F"/>
    <w:multiLevelType w:val="multilevel"/>
    <w:tmpl w:val="062AF230"/>
    <w:styleLink w:val="WWNum1"/>
    <w:lvl w:ilvl="0">
      <w:start w:val="1"/>
      <w:numFmt w:val="decimal"/>
      <w:lvlText w:val="%1"/>
      <w:lvlJc w:val="left"/>
      <w:pPr>
        <w:ind w:left="1699" w:hanging="990"/>
      </w:pPr>
      <w:rPr>
        <w:rFonts w:ascii="Liberation Serif" w:hAnsi="Liberation Serif" w:cs="Times New Roman"/>
        <w:sz w:val="28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ascii="Liberation Serif" w:hAnsi="Liberation Serif" w:cs="Liberation Serif"/>
        <w:sz w:val="28"/>
      </w:rPr>
    </w:lvl>
    <w:lvl w:ilvl="2">
      <w:start w:val="1"/>
      <w:numFmt w:val="decimal"/>
      <w:lvlText w:val="%1.%2.%3"/>
      <w:lvlJc w:val="left"/>
      <w:pPr>
        <w:ind w:left="1429" w:hanging="720"/>
      </w:pPr>
      <w:rPr>
        <w:rFonts w:ascii="Liberation Serif" w:hAnsi="Liberation Serif" w:cs="Liberation Serif"/>
      </w:rPr>
    </w:lvl>
    <w:lvl w:ilvl="3">
      <w:start w:val="1"/>
      <w:numFmt w:val="decimal"/>
      <w:lvlText w:val="%1.%2.%3.%4"/>
      <w:lvlJc w:val="left"/>
      <w:pPr>
        <w:ind w:left="1789" w:hanging="1080"/>
      </w:pPr>
      <w:rPr>
        <w:rFonts w:ascii="Liberation Serif" w:hAnsi="Liberation Serif" w:cs="Liberation Serif"/>
      </w:rPr>
    </w:lvl>
    <w:lvl w:ilvl="4">
      <w:start w:val="1"/>
      <w:numFmt w:val="decimal"/>
      <w:lvlText w:val="%1.%2.%3.%4.%5"/>
      <w:lvlJc w:val="left"/>
      <w:pPr>
        <w:ind w:left="1789" w:hanging="1080"/>
      </w:pPr>
      <w:rPr>
        <w:rFonts w:ascii="Liberation Serif" w:hAnsi="Liberation Serif" w:cs="Liberation Serif"/>
      </w:rPr>
    </w:lvl>
    <w:lvl w:ilvl="5">
      <w:start w:val="1"/>
      <w:numFmt w:val="decimal"/>
      <w:lvlText w:val="%1.%2.%3.%4.%5.%6"/>
      <w:lvlJc w:val="left"/>
      <w:pPr>
        <w:ind w:left="2149" w:hanging="1440"/>
      </w:pPr>
      <w:rPr>
        <w:rFonts w:ascii="Liberation Serif" w:hAnsi="Liberation Serif" w:cs="Liberation Serif"/>
      </w:rPr>
    </w:lvl>
    <w:lvl w:ilvl="6">
      <w:start w:val="1"/>
      <w:numFmt w:val="decimal"/>
      <w:lvlText w:val="%1.%2.%3.%4.%5.%6.%7"/>
      <w:lvlJc w:val="left"/>
      <w:pPr>
        <w:ind w:left="2509" w:hanging="1800"/>
      </w:pPr>
      <w:rPr>
        <w:rFonts w:ascii="Liberation Serif" w:hAnsi="Liberation Serif" w:cs="Liberation Serif"/>
      </w:rPr>
    </w:lvl>
    <w:lvl w:ilvl="7">
      <w:start w:val="1"/>
      <w:numFmt w:val="decimal"/>
      <w:lvlText w:val="%1.%2.%3.%4.%5.%6.%7.%8"/>
      <w:lvlJc w:val="left"/>
      <w:pPr>
        <w:ind w:left="2509" w:hanging="1800"/>
      </w:pPr>
      <w:rPr>
        <w:rFonts w:ascii="Liberation Serif" w:hAnsi="Liberation Serif" w:cs="Liberation Serif"/>
      </w:rPr>
    </w:lvl>
    <w:lvl w:ilvl="8">
      <w:start w:val="1"/>
      <w:numFmt w:val="decimal"/>
      <w:lvlText w:val="%1.%2.%3.%4.%5.%6.%7.%8.%9"/>
      <w:lvlJc w:val="left"/>
      <w:pPr>
        <w:ind w:left="2869" w:hanging="2160"/>
      </w:pPr>
      <w:rPr>
        <w:rFonts w:ascii="Liberation Serif" w:hAnsi="Liberation Serif" w:cs="Liberation Serif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DDA"/>
    <w:rsid w:val="0001087A"/>
    <w:rsid w:val="000136E2"/>
    <w:rsid w:val="00016915"/>
    <w:rsid w:val="00020335"/>
    <w:rsid w:val="000354C6"/>
    <w:rsid w:val="000454B2"/>
    <w:rsid w:val="000511BC"/>
    <w:rsid w:val="00053D3D"/>
    <w:rsid w:val="000653A5"/>
    <w:rsid w:val="00072858"/>
    <w:rsid w:val="00074092"/>
    <w:rsid w:val="000858FD"/>
    <w:rsid w:val="000946D9"/>
    <w:rsid w:val="000A1162"/>
    <w:rsid w:val="000A6A20"/>
    <w:rsid w:val="000B1526"/>
    <w:rsid w:val="000B612D"/>
    <w:rsid w:val="000C1415"/>
    <w:rsid w:val="000C5EA0"/>
    <w:rsid w:val="000C7D19"/>
    <w:rsid w:val="000D35AC"/>
    <w:rsid w:val="000E36DE"/>
    <w:rsid w:val="000F5192"/>
    <w:rsid w:val="000F724D"/>
    <w:rsid w:val="001004F4"/>
    <w:rsid w:val="00105DF9"/>
    <w:rsid w:val="00110627"/>
    <w:rsid w:val="00116AC9"/>
    <w:rsid w:val="00116C43"/>
    <w:rsid w:val="00141031"/>
    <w:rsid w:val="00145196"/>
    <w:rsid w:val="00150178"/>
    <w:rsid w:val="001504BA"/>
    <w:rsid w:val="0015083A"/>
    <w:rsid w:val="00155F19"/>
    <w:rsid w:val="001606BB"/>
    <w:rsid w:val="0016089D"/>
    <w:rsid w:val="00164C06"/>
    <w:rsid w:val="001710F0"/>
    <w:rsid w:val="00173751"/>
    <w:rsid w:val="001814CD"/>
    <w:rsid w:val="001851A1"/>
    <w:rsid w:val="001A74EF"/>
    <w:rsid w:val="001B25C8"/>
    <w:rsid w:val="001B3402"/>
    <w:rsid w:val="001C0039"/>
    <w:rsid w:val="001D03EE"/>
    <w:rsid w:val="001E3503"/>
    <w:rsid w:val="001E5FD8"/>
    <w:rsid w:val="001F722F"/>
    <w:rsid w:val="001F7240"/>
    <w:rsid w:val="00200DC5"/>
    <w:rsid w:val="00202CBA"/>
    <w:rsid w:val="002078E7"/>
    <w:rsid w:val="00214635"/>
    <w:rsid w:val="002159AD"/>
    <w:rsid w:val="00216A4F"/>
    <w:rsid w:val="0021739E"/>
    <w:rsid w:val="002234E9"/>
    <w:rsid w:val="00224AA7"/>
    <w:rsid w:val="002268E5"/>
    <w:rsid w:val="00226ADF"/>
    <w:rsid w:val="002311DD"/>
    <w:rsid w:val="00232615"/>
    <w:rsid w:val="00232D64"/>
    <w:rsid w:val="002345BD"/>
    <w:rsid w:val="00236FEA"/>
    <w:rsid w:val="00240801"/>
    <w:rsid w:val="00250503"/>
    <w:rsid w:val="00253774"/>
    <w:rsid w:val="00254368"/>
    <w:rsid w:val="00256C3F"/>
    <w:rsid w:val="00260ECB"/>
    <w:rsid w:val="0026209D"/>
    <w:rsid w:val="00280EF6"/>
    <w:rsid w:val="00280F8D"/>
    <w:rsid w:val="002846E7"/>
    <w:rsid w:val="0029264D"/>
    <w:rsid w:val="00294A5E"/>
    <w:rsid w:val="002A0F85"/>
    <w:rsid w:val="002A5DE4"/>
    <w:rsid w:val="002B1753"/>
    <w:rsid w:val="002B3EC3"/>
    <w:rsid w:val="002C1BAC"/>
    <w:rsid w:val="002C1D87"/>
    <w:rsid w:val="002C27BE"/>
    <w:rsid w:val="002C61F7"/>
    <w:rsid w:val="002C6B4E"/>
    <w:rsid w:val="002D3C25"/>
    <w:rsid w:val="002E5702"/>
    <w:rsid w:val="002E786D"/>
    <w:rsid w:val="002F2A5F"/>
    <w:rsid w:val="002F72B4"/>
    <w:rsid w:val="003113BC"/>
    <w:rsid w:val="0032199D"/>
    <w:rsid w:val="0032397E"/>
    <w:rsid w:val="00325466"/>
    <w:rsid w:val="00342511"/>
    <w:rsid w:val="003450D8"/>
    <w:rsid w:val="003475D3"/>
    <w:rsid w:val="00347AF3"/>
    <w:rsid w:val="00353086"/>
    <w:rsid w:val="00357D20"/>
    <w:rsid w:val="00357DAC"/>
    <w:rsid w:val="0036002E"/>
    <w:rsid w:val="00361979"/>
    <w:rsid w:val="003759B3"/>
    <w:rsid w:val="00376833"/>
    <w:rsid w:val="0038172D"/>
    <w:rsid w:val="00382699"/>
    <w:rsid w:val="0038662A"/>
    <w:rsid w:val="003875C5"/>
    <w:rsid w:val="003917D1"/>
    <w:rsid w:val="00395B3A"/>
    <w:rsid w:val="003A40B9"/>
    <w:rsid w:val="003A425F"/>
    <w:rsid w:val="003B4D22"/>
    <w:rsid w:val="003B5C3C"/>
    <w:rsid w:val="003C29DF"/>
    <w:rsid w:val="003C2E58"/>
    <w:rsid w:val="003C7063"/>
    <w:rsid w:val="003D76DE"/>
    <w:rsid w:val="004029EA"/>
    <w:rsid w:val="004049C9"/>
    <w:rsid w:val="00413735"/>
    <w:rsid w:val="0042078D"/>
    <w:rsid w:val="0042715A"/>
    <w:rsid w:val="00442D7C"/>
    <w:rsid w:val="004466B5"/>
    <w:rsid w:val="0044685A"/>
    <w:rsid w:val="00450109"/>
    <w:rsid w:val="004533F4"/>
    <w:rsid w:val="00453B23"/>
    <w:rsid w:val="00481DCF"/>
    <w:rsid w:val="00487BDA"/>
    <w:rsid w:val="00490243"/>
    <w:rsid w:val="004935E2"/>
    <w:rsid w:val="0049529E"/>
    <w:rsid w:val="004A6C59"/>
    <w:rsid w:val="004B47AA"/>
    <w:rsid w:val="004C047C"/>
    <w:rsid w:val="004C10D9"/>
    <w:rsid w:val="004C5171"/>
    <w:rsid w:val="004D2096"/>
    <w:rsid w:val="004D44EE"/>
    <w:rsid w:val="004D70BC"/>
    <w:rsid w:val="004E0D12"/>
    <w:rsid w:val="004E1053"/>
    <w:rsid w:val="004F4FEC"/>
    <w:rsid w:val="00500067"/>
    <w:rsid w:val="00503A31"/>
    <w:rsid w:val="00504C30"/>
    <w:rsid w:val="0050608D"/>
    <w:rsid w:val="005117D7"/>
    <w:rsid w:val="0051715B"/>
    <w:rsid w:val="005179D2"/>
    <w:rsid w:val="005377F0"/>
    <w:rsid w:val="005442D7"/>
    <w:rsid w:val="00551C45"/>
    <w:rsid w:val="005530CA"/>
    <w:rsid w:val="00554F22"/>
    <w:rsid w:val="005560EA"/>
    <w:rsid w:val="005579FF"/>
    <w:rsid w:val="00563DA6"/>
    <w:rsid w:val="00565CB4"/>
    <w:rsid w:val="005843D4"/>
    <w:rsid w:val="005A14DB"/>
    <w:rsid w:val="005B69DF"/>
    <w:rsid w:val="005C1C0C"/>
    <w:rsid w:val="005C5E13"/>
    <w:rsid w:val="005C71B3"/>
    <w:rsid w:val="005D3384"/>
    <w:rsid w:val="005D7096"/>
    <w:rsid w:val="005D748F"/>
    <w:rsid w:val="005E33D8"/>
    <w:rsid w:val="005F0B98"/>
    <w:rsid w:val="005F6829"/>
    <w:rsid w:val="005F6A8E"/>
    <w:rsid w:val="006004E9"/>
    <w:rsid w:val="00604285"/>
    <w:rsid w:val="00604955"/>
    <w:rsid w:val="00605F1F"/>
    <w:rsid w:val="00607001"/>
    <w:rsid w:val="00610D49"/>
    <w:rsid w:val="006165E6"/>
    <w:rsid w:val="00616DC3"/>
    <w:rsid w:val="00620F9A"/>
    <w:rsid w:val="00623B70"/>
    <w:rsid w:val="00625ACC"/>
    <w:rsid w:val="00634D70"/>
    <w:rsid w:val="006356C3"/>
    <w:rsid w:val="00645146"/>
    <w:rsid w:val="0064606F"/>
    <w:rsid w:val="006463DC"/>
    <w:rsid w:val="00646EEB"/>
    <w:rsid w:val="00651994"/>
    <w:rsid w:val="00651D7F"/>
    <w:rsid w:val="006522A1"/>
    <w:rsid w:val="006522DC"/>
    <w:rsid w:val="00665120"/>
    <w:rsid w:val="00670830"/>
    <w:rsid w:val="00670C1D"/>
    <w:rsid w:val="00680D59"/>
    <w:rsid w:val="006831DA"/>
    <w:rsid w:val="006836ED"/>
    <w:rsid w:val="00683FFA"/>
    <w:rsid w:val="006853EE"/>
    <w:rsid w:val="00686070"/>
    <w:rsid w:val="00690FD4"/>
    <w:rsid w:val="00693E18"/>
    <w:rsid w:val="006C171E"/>
    <w:rsid w:val="006D5ED4"/>
    <w:rsid w:val="006E1491"/>
    <w:rsid w:val="006E5848"/>
    <w:rsid w:val="006F3948"/>
    <w:rsid w:val="006F42BB"/>
    <w:rsid w:val="00701041"/>
    <w:rsid w:val="00701488"/>
    <w:rsid w:val="00706323"/>
    <w:rsid w:val="00706E59"/>
    <w:rsid w:val="007115C6"/>
    <w:rsid w:val="00716A58"/>
    <w:rsid w:val="007224CD"/>
    <w:rsid w:val="0072458E"/>
    <w:rsid w:val="0073595B"/>
    <w:rsid w:val="007403CD"/>
    <w:rsid w:val="0074199A"/>
    <w:rsid w:val="007456D4"/>
    <w:rsid w:val="00750657"/>
    <w:rsid w:val="007506F4"/>
    <w:rsid w:val="00751391"/>
    <w:rsid w:val="007543A1"/>
    <w:rsid w:val="00762354"/>
    <w:rsid w:val="00762980"/>
    <w:rsid w:val="0076684B"/>
    <w:rsid w:val="00776A88"/>
    <w:rsid w:val="00780509"/>
    <w:rsid w:val="00780714"/>
    <w:rsid w:val="007909E7"/>
    <w:rsid w:val="007916B8"/>
    <w:rsid w:val="0079522D"/>
    <w:rsid w:val="00796CAD"/>
    <w:rsid w:val="007A7B56"/>
    <w:rsid w:val="007B4516"/>
    <w:rsid w:val="007B6B4F"/>
    <w:rsid w:val="007C6206"/>
    <w:rsid w:val="007C77E8"/>
    <w:rsid w:val="007D0007"/>
    <w:rsid w:val="007D2C85"/>
    <w:rsid w:val="007E229A"/>
    <w:rsid w:val="007E366E"/>
    <w:rsid w:val="007E4032"/>
    <w:rsid w:val="007E6392"/>
    <w:rsid w:val="007F4051"/>
    <w:rsid w:val="007F59CA"/>
    <w:rsid w:val="00800D37"/>
    <w:rsid w:val="00805A82"/>
    <w:rsid w:val="00835C2F"/>
    <w:rsid w:val="00835E6A"/>
    <w:rsid w:val="008469AA"/>
    <w:rsid w:val="0085173F"/>
    <w:rsid w:val="008621EA"/>
    <w:rsid w:val="008631CB"/>
    <w:rsid w:val="00864EF0"/>
    <w:rsid w:val="00870690"/>
    <w:rsid w:val="00874587"/>
    <w:rsid w:val="0087705F"/>
    <w:rsid w:val="008839A2"/>
    <w:rsid w:val="00891535"/>
    <w:rsid w:val="00897F4C"/>
    <w:rsid w:val="008A6CE1"/>
    <w:rsid w:val="008B7136"/>
    <w:rsid w:val="008B73CA"/>
    <w:rsid w:val="008C0AF4"/>
    <w:rsid w:val="008C5BB7"/>
    <w:rsid w:val="008E70D8"/>
    <w:rsid w:val="008F04A0"/>
    <w:rsid w:val="008F08FF"/>
    <w:rsid w:val="008F2EAE"/>
    <w:rsid w:val="008F4D91"/>
    <w:rsid w:val="00904492"/>
    <w:rsid w:val="00910473"/>
    <w:rsid w:val="00911BEC"/>
    <w:rsid w:val="00913949"/>
    <w:rsid w:val="009144BF"/>
    <w:rsid w:val="0091451D"/>
    <w:rsid w:val="0092028B"/>
    <w:rsid w:val="009226CD"/>
    <w:rsid w:val="00923E02"/>
    <w:rsid w:val="00926272"/>
    <w:rsid w:val="0093013A"/>
    <w:rsid w:val="00931190"/>
    <w:rsid w:val="00931839"/>
    <w:rsid w:val="00936514"/>
    <w:rsid w:val="009461D1"/>
    <w:rsid w:val="009520B0"/>
    <w:rsid w:val="009541CA"/>
    <w:rsid w:val="0096346F"/>
    <w:rsid w:val="00967A72"/>
    <w:rsid w:val="00975BF6"/>
    <w:rsid w:val="009818F4"/>
    <w:rsid w:val="00982E98"/>
    <w:rsid w:val="009844F0"/>
    <w:rsid w:val="00985166"/>
    <w:rsid w:val="00993FD3"/>
    <w:rsid w:val="00994D23"/>
    <w:rsid w:val="009B2C71"/>
    <w:rsid w:val="009B6400"/>
    <w:rsid w:val="009C79A3"/>
    <w:rsid w:val="009D0D1D"/>
    <w:rsid w:val="009D2712"/>
    <w:rsid w:val="009E2153"/>
    <w:rsid w:val="009E222D"/>
    <w:rsid w:val="009E49DB"/>
    <w:rsid w:val="009F6721"/>
    <w:rsid w:val="00A05169"/>
    <w:rsid w:val="00A116B5"/>
    <w:rsid w:val="00A1271E"/>
    <w:rsid w:val="00A15FB5"/>
    <w:rsid w:val="00A229CF"/>
    <w:rsid w:val="00A24987"/>
    <w:rsid w:val="00A277A6"/>
    <w:rsid w:val="00A37BDD"/>
    <w:rsid w:val="00A4077A"/>
    <w:rsid w:val="00A41E6D"/>
    <w:rsid w:val="00A4369A"/>
    <w:rsid w:val="00A43DB2"/>
    <w:rsid w:val="00A50B4C"/>
    <w:rsid w:val="00A5508D"/>
    <w:rsid w:val="00A70EC3"/>
    <w:rsid w:val="00A760A7"/>
    <w:rsid w:val="00A77C85"/>
    <w:rsid w:val="00A81F68"/>
    <w:rsid w:val="00A83153"/>
    <w:rsid w:val="00A83DD2"/>
    <w:rsid w:val="00A84311"/>
    <w:rsid w:val="00A9112C"/>
    <w:rsid w:val="00AA7F1B"/>
    <w:rsid w:val="00AC479D"/>
    <w:rsid w:val="00AC752E"/>
    <w:rsid w:val="00AD2973"/>
    <w:rsid w:val="00AE13A8"/>
    <w:rsid w:val="00AF1580"/>
    <w:rsid w:val="00AF3C85"/>
    <w:rsid w:val="00AF529A"/>
    <w:rsid w:val="00B02FFE"/>
    <w:rsid w:val="00B04E8B"/>
    <w:rsid w:val="00B052FB"/>
    <w:rsid w:val="00B06C9B"/>
    <w:rsid w:val="00B11F07"/>
    <w:rsid w:val="00B143C5"/>
    <w:rsid w:val="00B1622E"/>
    <w:rsid w:val="00B17D17"/>
    <w:rsid w:val="00B21746"/>
    <w:rsid w:val="00B25406"/>
    <w:rsid w:val="00B25FDA"/>
    <w:rsid w:val="00B33339"/>
    <w:rsid w:val="00B404CE"/>
    <w:rsid w:val="00B42808"/>
    <w:rsid w:val="00B467C3"/>
    <w:rsid w:val="00B53CEA"/>
    <w:rsid w:val="00B55F27"/>
    <w:rsid w:val="00B57B15"/>
    <w:rsid w:val="00B609EB"/>
    <w:rsid w:val="00B642EC"/>
    <w:rsid w:val="00B726A0"/>
    <w:rsid w:val="00B75CDA"/>
    <w:rsid w:val="00B76B6B"/>
    <w:rsid w:val="00B82CF0"/>
    <w:rsid w:val="00B835C8"/>
    <w:rsid w:val="00B96855"/>
    <w:rsid w:val="00B96FFA"/>
    <w:rsid w:val="00BA436A"/>
    <w:rsid w:val="00BB548A"/>
    <w:rsid w:val="00BB5FE3"/>
    <w:rsid w:val="00BC06B5"/>
    <w:rsid w:val="00BC1B6D"/>
    <w:rsid w:val="00BD3940"/>
    <w:rsid w:val="00BD6FFF"/>
    <w:rsid w:val="00BE15CF"/>
    <w:rsid w:val="00BE1F28"/>
    <w:rsid w:val="00BF7E4C"/>
    <w:rsid w:val="00C10B02"/>
    <w:rsid w:val="00C12096"/>
    <w:rsid w:val="00C1291B"/>
    <w:rsid w:val="00C219E3"/>
    <w:rsid w:val="00C531CE"/>
    <w:rsid w:val="00C55FFE"/>
    <w:rsid w:val="00C61062"/>
    <w:rsid w:val="00C617B2"/>
    <w:rsid w:val="00C62DEC"/>
    <w:rsid w:val="00C64708"/>
    <w:rsid w:val="00C66AB7"/>
    <w:rsid w:val="00C735EB"/>
    <w:rsid w:val="00C76C44"/>
    <w:rsid w:val="00C81227"/>
    <w:rsid w:val="00C84CC6"/>
    <w:rsid w:val="00C96F84"/>
    <w:rsid w:val="00CB114D"/>
    <w:rsid w:val="00CB2652"/>
    <w:rsid w:val="00CC47BF"/>
    <w:rsid w:val="00CC590F"/>
    <w:rsid w:val="00CD32E8"/>
    <w:rsid w:val="00CD715F"/>
    <w:rsid w:val="00CE4A77"/>
    <w:rsid w:val="00CE5039"/>
    <w:rsid w:val="00CF2E53"/>
    <w:rsid w:val="00CF3DCE"/>
    <w:rsid w:val="00CF4C80"/>
    <w:rsid w:val="00D033C6"/>
    <w:rsid w:val="00D03DED"/>
    <w:rsid w:val="00D0562F"/>
    <w:rsid w:val="00D14F6D"/>
    <w:rsid w:val="00D307CC"/>
    <w:rsid w:val="00D3105F"/>
    <w:rsid w:val="00D37EE4"/>
    <w:rsid w:val="00D42388"/>
    <w:rsid w:val="00D56D15"/>
    <w:rsid w:val="00D60561"/>
    <w:rsid w:val="00D719AF"/>
    <w:rsid w:val="00D80C20"/>
    <w:rsid w:val="00D81315"/>
    <w:rsid w:val="00D93F1A"/>
    <w:rsid w:val="00D96F51"/>
    <w:rsid w:val="00DA6D62"/>
    <w:rsid w:val="00DC644F"/>
    <w:rsid w:val="00DC6CC4"/>
    <w:rsid w:val="00DD065B"/>
    <w:rsid w:val="00DD191A"/>
    <w:rsid w:val="00DD1B16"/>
    <w:rsid w:val="00DE262B"/>
    <w:rsid w:val="00DF1142"/>
    <w:rsid w:val="00DF3377"/>
    <w:rsid w:val="00DF4DDA"/>
    <w:rsid w:val="00DF7A8A"/>
    <w:rsid w:val="00E0176D"/>
    <w:rsid w:val="00E043E4"/>
    <w:rsid w:val="00E07AF3"/>
    <w:rsid w:val="00E11B86"/>
    <w:rsid w:val="00E123E8"/>
    <w:rsid w:val="00E1784C"/>
    <w:rsid w:val="00E21D51"/>
    <w:rsid w:val="00E31F36"/>
    <w:rsid w:val="00E37182"/>
    <w:rsid w:val="00E42B10"/>
    <w:rsid w:val="00E43CBD"/>
    <w:rsid w:val="00E51DBC"/>
    <w:rsid w:val="00E6078F"/>
    <w:rsid w:val="00E62922"/>
    <w:rsid w:val="00E661E1"/>
    <w:rsid w:val="00E709FF"/>
    <w:rsid w:val="00E74C45"/>
    <w:rsid w:val="00E8067C"/>
    <w:rsid w:val="00E84C6E"/>
    <w:rsid w:val="00E85A05"/>
    <w:rsid w:val="00E92B84"/>
    <w:rsid w:val="00EA07C5"/>
    <w:rsid w:val="00EA3A8D"/>
    <w:rsid w:val="00EB787B"/>
    <w:rsid w:val="00EC4D72"/>
    <w:rsid w:val="00EC79B3"/>
    <w:rsid w:val="00ED0FCA"/>
    <w:rsid w:val="00ED15C2"/>
    <w:rsid w:val="00ED31A7"/>
    <w:rsid w:val="00ED67B4"/>
    <w:rsid w:val="00EE4B45"/>
    <w:rsid w:val="00EE5BAF"/>
    <w:rsid w:val="00EF60E1"/>
    <w:rsid w:val="00F04542"/>
    <w:rsid w:val="00F076A2"/>
    <w:rsid w:val="00F108E6"/>
    <w:rsid w:val="00F16FFC"/>
    <w:rsid w:val="00F17090"/>
    <w:rsid w:val="00F20226"/>
    <w:rsid w:val="00F22C0B"/>
    <w:rsid w:val="00F23479"/>
    <w:rsid w:val="00F23A78"/>
    <w:rsid w:val="00F25D93"/>
    <w:rsid w:val="00F25F5E"/>
    <w:rsid w:val="00F26299"/>
    <w:rsid w:val="00F27201"/>
    <w:rsid w:val="00F32880"/>
    <w:rsid w:val="00F35498"/>
    <w:rsid w:val="00F35DE2"/>
    <w:rsid w:val="00F37849"/>
    <w:rsid w:val="00F40466"/>
    <w:rsid w:val="00F4162E"/>
    <w:rsid w:val="00F50828"/>
    <w:rsid w:val="00F55178"/>
    <w:rsid w:val="00F56A89"/>
    <w:rsid w:val="00F60EF9"/>
    <w:rsid w:val="00F610A3"/>
    <w:rsid w:val="00F66ED9"/>
    <w:rsid w:val="00F74518"/>
    <w:rsid w:val="00F76CDB"/>
    <w:rsid w:val="00F81A66"/>
    <w:rsid w:val="00F94B6D"/>
    <w:rsid w:val="00F94FB3"/>
    <w:rsid w:val="00F95DB9"/>
    <w:rsid w:val="00FA347D"/>
    <w:rsid w:val="00FB1594"/>
    <w:rsid w:val="00FB248E"/>
    <w:rsid w:val="00FB6F97"/>
    <w:rsid w:val="00FC2225"/>
    <w:rsid w:val="00FC4642"/>
    <w:rsid w:val="00FC5AC8"/>
    <w:rsid w:val="00FC7E1F"/>
    <w:rsid w:val="00FD623A"/>
    <w:rsid w:val="00FE0916"/>
    <w:rsid w:val="00FE593F"/>
    <w:rsid w:val="00FE700C"/>
    <w:rsid w:val="00FF2A18"/>
    <w:rsid w:val="00FF2E72"/>
    <w:rsid w:val="00FF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3AE994-206A-46B3-8214-D3281483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B73CA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rsid w:val="00DF4DDA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paragraph" w:customStyle="1" w:styleId="Standard">
    <w:name w:val="Standard"/>
    <w:rsid w:val="00DF4DDA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customStyle="1" w:styleId="1">
    <w:name w:val="Обычный1"/>
    <w:rsid w:val="00DF4DDA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customStyle="1" w:styleId="Default">
    <w:name w:val="Default"/>
    <w:rsid w:val="00DF4DD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rsid w:val="00DF4DDA"/>
    <w:pPr>
      <w:spacing w:after="160" w:line="256" w:lineRule="auto"/>
      <w:ind w:left="720"/>
    </w:pPr>
  </w:style>
  <w:style w:type="paragraph" w:customStyle="1" w:styleId="-20-">
    <w:name w:val="*П-20-Текст документа"/>
    <w:basedOn w:val="a"/>
    <w:rsid w:val="00DF4DDA"/>
    <w:pPr>
      <w:tabs>
        <w:tab w:val="left" w:pos="720"/>
      </w:tabs>
      <w:spacing w:after="0" w:line="240" w:lineRule="auto"/>
      <w:jc w:val="both"/>
    </w:pPr>
    <w:rPr>
      <w:rFonts w:ascii="Times New Roman" w:eastAsia="Times New Roman" w:hAnsi="Times New Roman"/>
      <w:color w:val="000000"/>
      <w:sz w:val="28"/>
      <w:szCs w:val="20"/>
    </w:rPr>
  </w:style>
  <w:style w:type="paragraph" w:customStyle="1" w:styleId="ConsPlusTitle">
    <w:name w:val="ConsPlusTitle"/>
    <w:rsid w:val="00DF4DDA"/>
    <w:pPr>
      <w:widowControl w:val="0"/>
      <w:suppressAutoHyphens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extbody">
    <w:name w:val="Text body"/>
    <w:basedOn w:val="a"/>
    <w:rsid w:val="00DF4DDA"/>
    <w:pPr>
      <w:spacing w:after="283"/>
    </w:pPr>
  </w:style>
  <w:style w:type="paragraph" w:customStyle="1" w:styleId="10">
    <w:name w:val="Основной текст1"/>
    <w:basedOn w:val="a"/>
    <w:rsid w:val="00DF4DDA"/>
    <w:pPr>
      <w:widowControl w:val="0"/>
      <w:shd w:val="clear" w:color="auto" w:fill="FFFFFF"/>
      <w:spacing w:after="280" w:line="240" w:lineRule="auto"/>
    </w:pPr>
    <w:rPr>
      <w:rFonts w:ascii="Times New Roman" w:eastAsia="Times New Roman" w:hAnsi="Times New Roman"/>
    </w:rPr>
  </w:style>
  <w:style w:type="paragraph" w:customStyle="1" w:styleId="ConsPlusNormal">
    <w:name w:val="ConsPlusNormal"/>
    <w:rsid w:val="00DF4DDA"/>
    <w:pPr>
      <w:suppressAutoHyphens/>
      <w:autoSpaceDE w:val="0"/>
      <w:autoSpaceDN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6">
    <w:name w:val="Normal (Web)"/>
    <w:basedOn w:val="Standard"/>
    <w:rsid w:val="00DF4DDA"/>
    <w:pPr>
      <w:spacing w:before="100" w:after="142"/>
    </w:pPr>
  </w:style>
  <w:style w:type="character" w:customStyle="1" w:styleId="StrongEmphasis">
    <w:name w:val="Strong Emphasis"/>
    <w:rsid w:val="00DF4DDA"/>
    <w:rPr>
      <w:b/>
      <w:bCs/>
    </w:rPr>
  </w:style>
  <w:style w:type="paragraph" w:customStyle="1" w:styleId="7">
    <w:name w:val="Основной текст (7)"/>
    <w:basedOn w:val="a"/>
    <w:rsid w:val="00DF4DDA"/>
    <w:pPr>
      <w:widowControl w:val="0"/>
      <w:shd w:val="clear" w:color="auto" w:fill="FFFFFF"/>
      <w:spacing w:after="540" w:line="295" w:lineRule="exact"/>
      <w:jc w:val="center"/>
    </w:pPr>
    <w:rPr>
      <w:b/>
      <w:bCs/>
      <w:sz w:val="28"/>
      <w:szCs w:val="28"/>
    </w:rPr>
  </w:style>
  <w:style w:type="character" w:styleId="a7">
    <w:name w:val="Emphasis"/>
    <w:basedOn w:val="a0"/>
    <w:rsid w:val="00DF4DDA"/>
    <w:rPr>
      <w:i/>
      <w:iCs/>
    </w:rPr>
  </w:style>
  <w:style w:type="character" w:customStyle="1" w:styleId="2">
    <w:name w:val="Основной текст (2)"/>
    <w:rsid w:val="00DF4DDA"/>
    <w:rPr>
      <w:rFonts w:ascii="Palatino Linotype" w:eastAsia="Palatino Linotype" w:hAnsi="Palatino Linotype" w:cs="Palatino Linotyp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eastAsia="ru-RU" w:bidi="ru-RU"/>
    </w:rPr>
  </w:style>
  <w:style w:type="character" w:customStyle="1" w:styleId="212pt">
    <w:name w:val="Основной текст (2) + 12 pt"/>
    <w:rsid w:val="00DF4DDA"/>
    <w:rPr>
      <w:rFonts w:ascii="Palatino Linotype" w:eastAsia="Palatino Linotype" w:hAnsi="Palatino Linotype" w:cs="Palatino Linotyp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 w:eastAsia="ru-RU" w:bidi="ru-RU"/>
    </w:rPr>
  </w:style>
  <w:style w:type="paragraph" w:styleId="a8">
    <w:name w:val="header"/>
    <w:basedOn w:val="a"/>
    <w:link w:val="a9"/>
    <w:unhideWhenUsed/>
    <w:rsid w:val="00DF4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DF4DDA"/>
  </w:style>
  <w:style w:type="paragraph" w:styleId="aa">
    <w:name w:val="footer"/>
    <w:basedOn w:val="a"/>
    <w:link w:val="ab"/>
    <w:unhideWhenUsed/>
    <w:rsid w:val="00DF4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DF4DDA"/>
  </w:style>
  <w:style w:type="paragraph" w:customStyle="1" w:styleId="s1">
    <w:name w:val="s_1"/>
    <w:basedOn w:val="a"/>
    <w:rsid w:val="00DF4D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6">
    <w:name w:val="s_16"/>
    <w:basedOn w:val="a"/>
    <w:rsid w:val="00DF4D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DF4D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DF4DDA"/>
    <w:rPr>
      <w:b/>
      <w:bCs/>
    </w:rPr>
  </w:style>
  <w:style w:type="paragraph" w:customStyle="1" w:styleId="11">
    <w:name w:val="Обычная таблица1"/>
    <w:rsid w:val="00DF4DDA"/>
    <w:pPr>
      <w:suppressAutoHyphens/>
      <w:autoSpaceDN w:val="0"/>
    </w:pPr>
    <w:rPr>
      <w:rFonts w:ascii="Times New Roman" w:eastAsia="Liberation Serif" w:hAnsi="Times New Roman" w:cs="Times New Roman"/>
      <w:sz w:val="20"/>
      <w:szCs w:val="20"/>
      <w:lang w:eastAsia="ru-RU"/>
    </w:rPr>
  </w:style>
  <w:style w:type="character" w:customStyle="1" w:styleId="ad">
    <w:name w:val="Текст выноски Знак"/>
    <w:basedOn w:val="a0"/>
    <w:link w:val="ae"/>
    <w:uiPriority w:val="99"/>
    <w:semiHidden/>
    <w:rsid w:val="00DF4DDA"/>
    <w:rPr>
      <w:rFonts w:ascii="Tahoma" w:hAnsi="Tahoma" w:cs="Tahoma"/>
      <w:sz w:val="16"/>
      <w:szCs w:val="16"/>
    </w:rPr>
  </w:style>
  <w:style w:type="paragraph" w:styleId="ae">
    <w:name w:val="Balloon Text"/>
    <w:basedOn w:val="a"/>
    <w:link w:val="ad"/>
    <w:uiPriority w:val="99"/>
    <w:semiHidden/>
    <w:unhideWhenUsed/>
    <w:rsid w:val="00DF4DD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ListParagraph">
    <w:name w:val="List Paragraph;мой"/>
    <w:basedOn w:val="Standard"/>
    <w:rsid w:val="00DF4DDA"/>
    <w:pPr>
      <w:suppressAutoHyphens w:val="0"/>
      <w:ind w:left="720"/>
    </w:pPr>
  </w:style>
  <w:style w:type="character" w:styleId="af">
    <w:name w:val="Hyperlink"/>
    <w:basedOn w:val="a0"/>
    <w:unhideWhenUsed/>
    <w:rsid w:val="00F74518"/>
    <w:rPr>
      <w:color w:val="0000FF"/>
      <w:u w:val="single"/>
    </w:rPr>
  </w:style>
  <w:style w:type="paragraph" w:customStyle="1" w:styleId="HeaderandFooter">
    <w:name w:val="Header and Footer"/>
    <w:basedOn w:val="Standard"/>
    <w:rsid w:val="008B73CA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rsid w:val="008B73CA"/>
    <w:pPr>
      <w:suppressLineNumbers/>
    </w:pPr>
  </w:style>
  <w:style w:type="paragraph" w:customStyle="1" w:styleId="12">
    <w:name w:val="Сетка таблицы1"/>
    <w:basedOn w:val="11"/>
    <w:rsid w:val="008B73CA"/>
    <w:pPr>
      <w:spacing w:after="0" w:line="240" w:lineRule="auto"/>
    </w:pPr>
  </w:style>
  <w:style w:type="character" w:customStyle="1" w:styleId="Internetlink">
    <w:name w:val="Internet link"/>
    <w:rsid w:val="008B73CA"/>
    <w:rPr>
      <w:color w:val="000080"/>
      <w:u w:val="single"/>
    </w:rPr>
  </w:style>
  <w:style w:type="character" w:customStyle="1" w:styleId="NumberingSymbols">
    <w:name w:val="Numbering Symbols"/>
    <w:rsid w:val="008B73CA"/>
  </w:style>
  <w:style w:type="character" w:customStyle="1" w:styleId="ListLabel1">
    <w:name w:val="ListLabel 1"/>
    <w:rsid w:val="008B73CA"/>
    <w:rPr>
      <w:rFonts w:ascii="Liberation Serif" w:eastAsia="Liberation Serif" w:hAnsi="Liberation Serif" w:cs="Times New Roman"/>
      <w:sz w:val="28"/>
    </w:rPr>
  </w:style>
  <w:style w:type="character" w:customStyle="1" w:styleId="ListLabel2">
    <w:name w:val="ListLabel 2"/>
    <w:rsid w:val="008B73CA"/>
    <w:rPr>
      <w:rFonts w:ascii="Liberation Serif" w:eastAsia="Liberation Serif" w:hAnsi="Liberation Serif" w:cs="Liberation Serif"/>
      <w:sz w:val="28"/>
    </w:rPr>
  </w:style>
  <w:style w:type="character" w:customStyle="1" w:styleId="ListLabel3">
    <w:name w:val="ListLabel 3"/>
    <w:rsid w:val="008B73CA"/>
    <w:rPr>
      <w:rFonts w:ascii="Liberation Serif" w:eastAsia="Liberation Serif" w:hAnsi="Liberation Serif" w:cs="Liberation Serif"/>
    </w:rPr>
  </w:style>
  <w:style w:type="character" w:customStyle="1" w:styleId="ListLabel4">
    <w:name w:val="ListLabel 4"/>
    <w:rsid w:val="008B73CA"/>
    <w:rPr>
      <w:rFonts w:ascii="Liberation Serif" w:eastAsia="Liberation Serif" w:hAnsi="Liberation Serif" w:cs="Liberation Serif"/>
    </w:rPr>
  </w:style>
  <w:style w:type="character" w:customStyle="1" w:styleId="ListLabel5">
    <w:name w:val="ListLabel 5"/>
    <w:rsid w:val="008B73CA"/>
    <w:rPr>
      <w:rFonts w:ascii="Liberation Serif" w:eastAsia="Liberation Serif" w:hAnsi="Liberation Serif" w:cs="Liberation Serif"/>
    </w:rPr>
  </w:style>
  <w:style w:type="character" w:customStyle="1" w:styleId="ListLabel6">
    <w:name w:val="ListLabel 6"/>
    <w:rsid w:val="008B73CA"/>
    <w:rPr>
      <w:rFonts w:ascii="Liberation Serif" w:eastAsia="Liberation Serif" w:hAnsi="Liberation Serif" w:cs="Liberation Serif"/>
    </w:rPr>
  </w:style>
  <w:style w:type="character" w:customStyle="1" w:styleId="ListLabel7">
    <w:name w:val="ListLabel 7"/>
    <w:rsid w:val="008B73CA"/>
    <w:rPr>
      <w:rFonts w:ascii="Liberation Serif" w:eastAsia="Liberation Serif" w:hAnsi="Liberation Serif" w:cs="Liberation Serif"/>
    </w:rPr>
  </w:style>
  <w:style w:type="character" w:customStyle="1" w:styleId="ListLabel8">
    <w:name w:val="ListLabel 8"/>
    <w:rsid w:val="008B73CA"/>
    <w:rPr>
      <w:rFonts w:ascii="Liberation Serif" w:eastAsia="Liberation Serif" w:hAnsi="Liberation Serif" w:cs="Liberation Serif"/>
    </w:rPr>
  </w:style>
  <w:style w:type="character" w:customStyle="1" w:styleId="ListLabel9">
    <w:name w:val="ListLabel 9"/>
    <w:rsid w:val="008B73CA"/>
    <w:rPr>
      <w:rFonts w:ascii="Liberation Serif" w:eastAsia="Liberation Serif" w:hAnsi="Liberation Serif" w:cs="Liberation Serif"/>
    </w:rPr>
  </w:style>
  <w:style w:type="paragraph" w:customStyle="1" w:styleId="13">
    <w:name w:val="Заголовок1"/>
    <w:basedOn w:val="a"/>
    <w:next w:val="af0"/>
    <w:rsid w:val="008B73CA"/>
    <w:pPr>
      <w:keepNext/>
      <w:spacing w:before="240" w:after="120"/>
    </w:pPr>
    <w:rPr>
      <w:rFonts w:ascii="Liberation Sans" w:eastAsia="Microsoft YaHei" w:hAnsi="Liberation Sans" w:cs="Arial"/>
      <w:color w:val="000000"/>
      <w:sz w:val="28"/>
      <w:szCs w:val="28"/>
    </w:rPr>
  </w:style>
  <w:style w:type="character" w:customStyle="1" w:styleId="af1">
    <w:name w:val="Заголовок Знак"/>
    <w:basedOn w:val="a0"/>
    <w:rsid w:val="008B73CA"/>
    <w:rPr>
      <w:rFonts w:ascii="Liberation Sans" w:eastAsia="Microsoft YaHei" w:hAnsi="Liberation Sans" w:cs="Arial"/>
      <w:color w:val="000000"/>
      <w:sz w:val="28"/>
      <w:szCs w:val="28"/>
    </w:rPr>
  </w:style>
  <w:style w:type="paragraph" w:styleId="af0">
    <w:name w:val="Body Text"/>
    <w:basedOn w:val="a"/>
    <w:link w:val="af2"/>
    <w:rsid w:val="008B73CA"/>
    <w:pPr>
      <w:spacing w:after="120"/>
    </w:pPr>
  </w:style>
  <w:style w:type="character" w:customStyle="1" w:styleId="af2">
    <w:name w:val="Основной текст Знак"/>
    <w:basedOn w:val="a0"/>
    <w:link w:val="af0"/>
    <w:rsid w:val="008B73CA"/>
    <w:rPr>
      <w:rFonts w:ascii="Calibri" w:eastAsia="Calibri" w:hAnsi="Calibri" w:cs="Times New Roman"/>
    </w:rPr>
  </w:style>
  <w:style w:type="paragraph" w:customStyle="1" w:styleId="21">
    <w:name w:val="Основной текст (2)1"/>
    <w:basedOn w:val="a"/>
    <w:rsid w:val="008B73CA"/>
    <w:pPr>
      <w:widowControl w:val="0"/>
      <w:shd w:val="clear" w:color="auto" w:fill="FFFFFF"/>
      <w:suppressAutoHyphens w:val="0"/>
      <w:spacing w:before="240" w:after="300" w:line="274" w:lineRule="exact"/>
      <w:textAlignment w:val="auto"/>
    </w:pPr>
    <w:rPr>
      <w:rFonts w:ascii="Times New Roman" w:hAnsi="Times New Roman"/>
    </w:rPr>
  </w:style>
  <w:style w:type="paragraph" w:customStyle="1" w:styleId="af3">
    <w:name w:val="Содержимое таблицы"/>
    <w:basedOn w:val="a"/>
    <w:rsid w:val="008B73CA"/>
    <w:pPr>
      <w:widowControl w:val="0"/>
      <w:suppressLineNumbers/>
    </w:pPr>
  </w:style>
  <w:style w:type="numbering" w:customStyle="1" w:styleId="WWNum1">
    <w:name w:val="WWNum1"/>
    <w:basedOn w:val="a2"/>
    <w:rsid w:val="008B73CA"/>
    <w:pPr>
      <w:numPr>
        <w:numId w:val="4"/>
      </w:numPr>
    </w:pPr>
  </w:style>
  <w:style w:type="paragraph" w:customStyle="1" w:styleId="western">
    <w:name w:val="western"/>
    <w:basedOn w:val="a"/>
    <w:rsid w:val="002345BD"/>
    <w:pPr>
      <w:spacing w:before="100" w:after="119" w:line="240" w:lineRule="auto"/>
      <w:textAlignment w:val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EF23F-D599-47BD-BD2F-1BAE19423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2178</TotalTime>
  <Pages>5</Pages>
  <Words>1887</Words>
  <Characters>10758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Токарский Александр Леонидович</dc:creator>
  <cp:lastModifiedBy>Юхнина Вероника</cp:lastModifiedBy>
  <cp:revision>157</cp:revision>
  <cp:lastPrinted>2026-10-20T04:58:00Z</cp:lastPrinted>
  <dcterms:created xsi:type="dcterms:W3CDTF">2024-12-27T04:49:00Z</dcterms:created>
  <dcterms:modified xsi:type="dcterms:W3CDTF">2026-10-20T04:59:00Z</dcterms:modified>
</cp:coreProperties>
</file>